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D75" w:rsidRDefault="005C0085" w:rsidP="00206D75">
      <w:pPr>
        <w:pStyle w:val="Szvegtrzs"/>
        <w:spacing w:after="0" w:line="240" w:lineRule="auto"/>
        <w:jc w:val="both"/>
        <w:rPr>
          <w:b/>
          <w:sz w:val="32"/>
          <w:szCs w:val="32"/>
          <w:lang w:val="hu-HU"/>
        </w:rPr>
      </w:pPr>
      <w:r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hu-HU"/>
        </w:rPr>
        <w:t xml:space="preserve">Feltárták </w:t>
      </w:r>
      <w:r w:rsidRPr="005C0085"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hu-HU"/>
        </w:rPr>
        <w:t xml:space="preserve">Baranya egyik leggazdagabb </w:t>
      </w:r>
      <w:proofErr w:type="spellStart"/>
      <w:r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hu-HU"/>
        </w:rPr>
        <w:t>avarkori</w:t>
      </w:r>
      <w:proofErr w:type="spellEnd"/>
      <w:r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hu-HU"/>
        </w:rPr>
        <w:t>temetőj</w:t>
      </w:r>
      <w:r>
        <w:rPr>
          <w:rFonts w:asciiTheme="minorHAnsi" w:hAnsiTheme="minorHAnsi" w:cstheme="minorHAnsi"/>
          <w:b/>
          <w:sz w:val="32"/>
          <w:szCs w:val="32"/>
          <w:shd w:val="clear" w:color="auto" w:fill="FFFFFF"/>
          <w:lang w:val="hu-HU"/>
        </w:rPr>
        <w:t>ét</w:t>
      </w:r>
      <w:r>
        <w:rPr>
          <w:b/>
          <w:sz w:val="32"/>
          <w:szCs w:val="32"/>
          <w:lang w:val="hu-HU"/>
        </w:rPr>
        <w:t xml:space="preserve"> </w:t>
      </w:r>
    </w:p>
    <w:p w:rsidR="005C0085" w:rsidRDefault="005C0085" w:rsidP="00206D75">
      <w:pPr>
        <w:pStyle w:val="Szvegtrzs"/>
        <w:spacing w:after="0" w:line="240" w:lineRule="auto"/>
        <w:jc w:val="both"/>
        <w:rPr>
          <w:sz w:val="28"/>
          <w:szCs w:val="32"/>
          <w:lang w:val="hu-HU"/>
        </w:rPr>
      </w:pPr>
    </w:p>
    <w:p w:rsidR="00355203" w:rsidRPr="00206D75" w:rsidRDefault="0046707D" w:rsidP="00206D75">
      <w:pPr>
        <w:pStyle w:val="Szvegtrzs"/>
        <w:spacing w:after="0" w:line="24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Pécs, 2022. </w:t>
      </w:r>
      <w:r w:rsidR="005C0085">
        <w:rPr>
          <w:sz w:val="24"/>
          <w:szCs w:val="24"/>
          <w:lang w:val="hu-HU"/>
        </w:rPr>
        <w:t xml:space="preserve">február 18. </w:t>
      </w:r>
    </w:p>
    <w:p w:rsidR="00355203" w:rsidRPr="00206D75" w:rsidRDefault="00355203" w:rsidP="00206D75">
      <w:pPr>
        <w:pStyle w:val="Szvegtrzs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Gazdag leletanyaga és tudományos jelentősége miatt is fontos az az </w:t>
      </w:r>
      <w:proofErr w:type="spellStart"/>
      <w:r w:rsidRPr="005C0085">
        <w:rPr>
          <w:rFonts w:asciiTheme="minorHAnsi" w:hAnsiTheme="minorHAnsi" w:cstheme="minorHAnsi"/>
          <w:b/>
          <w:shd w:val="clear" w:color="auto" w:fill="FFFFFF"/>
          <w:lang w:val="hu-HU"/>
        </w:rPr>
        <w:t>avarkori</w:t>
      </w:r>
      <w:proofErr w:type="spellEnd"/>
      <w:r w:rsidRPr="005C0085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 temető, amelyet a „Babarc – </w:t>
      </w:r>
      <w:proofErr w:type="spellStart"/>
      <w:r w:rsidRPr="005C0085">
        <w:rPr>
          <w:rFonts w:asciiTheme="minorHAnsi" w:hAnsiTheme="minorHAnsi" w:cstheme="minorHAnsi"/>
          <w:b/>
          <w:shd w:val="clear" w:color="auto" w:fill="FFFFFF"/>
          <w:lang w:val="hu-HU"/>
        </w:rPr>
        <w:t>TSz</w:t>
      </w:r>
      <w:proofErr w:type="spellEnd"/>
      <w:r w:rsidRPr="005C0085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 majortól délre az 57-es útig” lelőhelyen a Babarci Autópálya Mérnökségi</w:t>
      </w:r>
      <w:r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Telep területén </w:t>
      </w:r>
      <w:r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tártak fel </w:t>
      </w:r>
      <w:r w:rsidRPr="005C0085">
        <w:rPr>
          <w:rFonts w:asciiTheme="minorHAnsi" w:hAnsiTheme="minorHAnsi" w:cstheme="minorHAnsi"/>
          <w:b/>
          <w:shd w:val="clear" w:color="auto" w:fill="FFFFFF"/>
          <w:lang w:val="hu-HU"/>
        </w:rPr>
        <w:t>2021 augusztusa és 2022 januárja között.</w:t>
      </w:r>
    </w:p>
    <w:p w:rsid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5C0085" w:rsidRDefault="00402DDD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>
        <w:rPr>
          <w:rFonts w:asciiTheme="minorHAnsi" w:hAnsiTheme="minorHAnsi" w:cstheme="minorHAnsi"/>
          <w:noProof/>
          <w:shd w:val="clear" w:color="auto" w:fill="FFFFFF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30E75DEC" wp14:editId="370AF915">
            <wp:simplePos x="0" y="0"/>
            <wp:positionH relativeFrom="column">
              <wp:posOffset>4655185</wp:posOffset>
            </wp:positionH>
            <wp:positionV relativeFrom="paragraph">
              <wp:posOffset>17145</wp:posOffset>
            </wp:positionV>
            <wp:extent cx="10414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satá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5">
        <w:rPr>
          <w:rFonts w:asciiTheme="minorHAnsi" w:hAnsiTheme="minorHAnsi" w:cstheme="minorHAnsi"/>
          <w:shd w:val="clear" w:color="auto" w:fill="FFFFFF"/>
          <w:lang w:val="hu-HU"/>
        </w:rPr>
        <w:t>A</w:t>
      </w:r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 Janus Pannonius</w:t>
      </w:r>
      <w:r w:rsidR="005C0085"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Múzeum és az </w:t>
      </w:r>
      <w:proofErr w:type="spellStart"/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>Ásatárs</w:t>
      </w:r>
      <w:proofErr w:type="spellEnd"/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 Kft. </w:t>
      </w:r>
      <w:r w:rsidR="005C0085">
        <w:rPr>
          <w:rFonts w:asciiTheme="minorHAnsi" w:hAnsiTheme="minorHAnsi" w:cstheme="minorHAnsi"/>
          <w:shd w:val="clear" w:color="auto" w:fill="FFFFFF"/>
          <w:lang w:val="hu-HU"/>
        </w:rPr>
        <w:t xml:space="preserve">által </w:t>
      </w:r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közösen </w:t>
      </w:r>
      <w:r w:rsidR="005C0085">
        <w:rPr>
          <w:rFonts w:asciiTheme="minorHAnsi" w:hAnsiTheme="minorHAnsi" w:cstheme="minorHAnsi"/>
          <w:shd w:val="clear" w:color="auto" w:fill="FFFFFF"/>
          <w:lang w:val="hu-HU"/>
        </w:rPr>
        <w:t xml:space="preserve">elvégzett </w:t>
      </w:r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>régészeti kutatás</w:t>
      </w:r>
      <w:r w:rsidR="005C0085">
        <w:rPr>
          <w:rFonts w:asciiTheme="minorHAnsi" w:hAnsiTheme="minorHAnsi" w:cstheme="minorHAnsi"/>
          <w:shd w:val="clear" w:color="auto" w:fill="FFFFFF"/>
          <w:lang w:val="hu-HU"/>
        </w:rPr>
        <w:t xml:space="preserve"> 3 hektáros területén teljes meglepetésre előkerült </w:t>
      </w:r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>Baranya megye egyik leggazdagabb temetője,</w:t>
      </w:r>
      <w:r w:rsidR="005C0085">
        <w:rPr>
          <w:rFonts w:asciiTheme="minorHAnsi" w:hAnsiTheme="minorHAnsi" w:cstheme="minorHAnsi"/>
          <w:shd w:val="clear" w:color="auto" w:fill="FFFFFF"/>
          <w:lang w:val="hu-HU"/>
        </w:rPr>
        <w:t xml:space="preserve"> a</w:t>
      </w:r>
      <w:r w:rsidR="005C0085"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melyet a népvándorlás kor kora avar időszakában használtak. </w:t>
      </w:r>
    </w:p>
    <w:p w:rsidR="003D3F34" w:rsidRPr="005C0085" w:rsidRDefault="003D3F34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>
        <w:rPr>
          <w:rFonts w:asciiTheme="minorHAnsi" w:hAnsiTheme="minorHAnsi" w:cstheme="minorHAnsi"/>
          <w:shd w:val="clear" w:color="auto" w:fill="FFFFFF"/>
          <w:lang w:val="hu-HU"/>
        </w:rPr>
        <w:t xml:space="preserve">A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feltár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t összesen 161 régészeti objektum közül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83 gödör, 12 cölöphely, 4 árok, 44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sír, 15 ún. áldozati gödör, ezen kívül 2 áldozati jelenség és 1 emberi vagy állati hamvakat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tartalmazó jelenség.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A lelőhelyet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a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 feltárt 44 sír </w:t>
      </w:r>
      <w:r>
        <w:rPr>
          <w:rFonts w:asciiTheme="minorHAnsi" w:hAnsiTheme="minorHAnsi" w:cstheme="minorHAnsi"/>
          <w:shd w:val="clear" w:color="auto" w:fill="FFFFFF"/>
          <w:lang w:val="hu-HU"/>
        </w:rPr>
        <w:t>teszi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 egyedivé. A népvándorlás kor (5. század első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harmada – 895) kora avar időszakának (568-7. század második fele) nagyon gazdag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temetőj</w:t>
      </w:r>
      <w:r w:rsidR="003D3F34">
        <w:rPr>
          <w:rFonts w:asciiTheme="minorHAnsi" w:hAnsiTheme="minorHAnsi" w:cstheme="minorHAnsi"/>
          <w:shd w:val="clear" w:color="auto" w:fill="FFFFFF"/>
          <w:lang w:val="hu-HU"/>
        </w:rPr>
        <w:t xml:space="preserve">ét a talált érmek alapján a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7.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század eleje-közepe közötti időszak</w:t>
      </w:r>
      <w:r w:rsidR="003D3F34">
        <w:rPr>
          <w:rFonts w:asciiTheme="minorHAnsi" w:hAnsiTheme="minorHAnsi" w:cstheme="minorHAnsi"/>
          <w:shd w:val="clear" w:color="auto" w:fill="FFFFFF"/>
          <w:lang w:val="hu-HU"/>
        </w:rPr>
        <w:t>ban használták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.</w:t>
      </w:r>
    </w:p>
    <w:p w:rsidR="00EB6D6B" w:rsidRDefault="00EB6D6B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bookmarkStart w:id="0" w:name="_GoBack"/>
      <w:bookmarkEnd w:id="0"/>
    </w:p>
    <w:p w:rsidR="00EB6D6B" w:rsidRPr="005C0085" w:rsidRDefault="00EB6D6B" w:rsidP="00EB6D6B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>
        <w:rPr>
          <w:rFonts w:asciiTheme="minorHAnsi" w:hAnsiTheme="minorHAnsi" w:cstheme="minorHAnsi"/>
          <w:shd w:val="clear" w:color="auto" w:fill="FFFFFF"/>
          <w:lang w:val="hu-HU"/>
        </w:rPr>
        <w:t>A feltárt temető tu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dományos jelentőség</w:t>
      </w:r>
      <w:r>
        <w:rPr>
          <w:rFonts w:asciiTheme="minorHAnsi" w:hAnsiTheme="minorHAnsi" w:cstheme="minorHAnsi"/>
          <w:shd w:val="clear" w:color="auto" w:fill="FFFFFF"/>
          <w:lang w:val="hu-HU"/>
        </w:rPr>
        <w:t>ét az adja, hogy ezáltal az a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var hódítás ideje pontosan datálható, menete rekonstruálható</w:t>
      </w:r>
      <w:r>
        <w:rPr>
          <w:rFonts w:asciiTheme="minorHAnsi" w:hAnsiTheme="minorHAnsi" w:cstheme="minorHAnsi"/>
          <w:shd w:val="clear" w:color="auto" w:fill="FFFFFF"/>
          <w:lang w:val="hu-HU"/>
        </w:rPr>
        <w:t>, valamint a t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emetőhasználat ideje 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is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pontosan datálható</w:t>
      </w:r>
      <w:r>
        <w:rPr>
          <w:rFonts w:asciiTheme="minorHAnsi" w:hAnsiTheme="minorHAnsi" w:cstheme="minorHAnsi"/>
          <w:shd w:val="clear" w:color="auto" w:fill="FFFFFF"/>
          <w:lang w:val="hu-HU"/>
        </w:rPr>
        <w:t>. A temető a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lacsony (15 százalékos) rablottság</w:t>
      </w:r>
      <w:r>
        <w:rPr>
          <w:rFonts w:asciiTheme="minorHAnsi" w:hAnsiTheme="minorHAnsi" w:cstheme="minorHAnsi"/>
          <w:shd w:val="clear" w:color="auto" w:fill="FFFFFF"/>
          <w:lang w:val="hu-HU"/>
        </w:rPr>
        <w:t>a miatt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 jól rekonstruálhatóak a temetkezési szokások,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valamint a férfi- és női viselet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. A szerkezete alapján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csak megkezdett temető szakrális tere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i rekonstruálhatóak, 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etnikai kapcsolatok</w:t>
      </w:r>
      <w:r w:rsidRPr="00EB6D6B"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val="hu-HU"/>
        </w:rPr>
        <w:t>Tiszántúlra és Kelet-</w:t>
      </w:r>
      <w:r w:rsidRPr="005C0085">
        <w:rPr>
          <w:rFonts w:asciiTheme="minorHAnsi" w:hAnsiTheme="minorHAnsi" w:cstheme="minorHAnsi"/>
          <w:shd w:val="clear" w:color="auto" w:fill="FFFFFF"/>
          <w:lang w:val="hu-HU"/>
        </w:rPr>
        <w:t>Európába mutat</w:t>
      </w:r>
      <w:r>
        <w:rPr>
          <w:rFonts w:asciiTheme="minorHAnsi" w:hAnsiTheme="minorHAnsi" w:cstheme="minorHAnsi"/>
          <w:shd w:val="clear" w:color="auto" w:fill="FFFFFF"/>
          <w:lang w:val="hu-HU"/>
        </w:rPr>
        <w:t xml:space="preserve">nak. </w:t>
      </w:r>
    </w:p>
    <w:p w:rsidR="00EB6D6B" w:rsidRPr="005C0085" w:rsidRDefault="00EB6D6B" w:rsidP="00EB6D6B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</w:p>
    <w:p w:rsidR="00EB6D6B" w:rsidRDefault="00EB6D6B" w:rsidP="00EB6D6B">
      <w:pPr>
        <w:pStyle w:val="Szvegtrzs"/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  <w:lang w:val="hu-HU"/>
        </w:rPr>
      </w:pPr>
      <w:r>
        <w:rPr>
          <w:rFonts w:asciiTheme="minorHAnsi" w:hAnsiTheme="minorHAnsi" w:cstheme="minorHAnsi"/>
          <w:shd w:val="clear" w:color="auto" w:fill="FFFFFF"/>
          <w:lang w:val="hu-HU"/>
        </w:rPr>
        <w:t>----------------------------------------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EB6D6B" w:rsidRPr="00EB6D6B" w:rsidRDefault="00EB6D6B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  <w:lang w:val="hu-HU"/>
        </w:rPr>
      </w:pPr>
      <w:r w:rsidRPr="00EB6D6B">
        <w:rPr>
          <w:rFonts w:asciiTheme="minorHAnsi" w:hAnsiTheme="minorHAnsi" w:cstheme="minorHAnsi"/>
          <w:b/>
          <w:shd w:val="clear" w:color="auto" w:fill="FFFFFF"/>
          <w:lang w:val="hu-HU"/>
        </w:rPr>
        <w:t>A LELETANYAG SZÁMOKBAN:</w:t>
      </w:r>
    </w:p>
    <w:p w:rsidR="00EB6D6B" w:rsidRDefault="00EB6D6B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A sírok közül 24 aknasír, 20 pedig ún. padmalyos sír volt.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A gazdag viselet és mellékletadás számokban kifejezve: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2 ezüst ivókürt;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1 ezüst pohár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1 üvegpohár és 1 üvegpalack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13 kerámia edény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11 arany </w:t>
      </w:r>
      <w:proofErr w:type="spellStart"/>
      <w:r w:rsidRPr="005C0085">
        <w:rPr>
          <w:rFonts w:asciiTheme="minorHAnsi" w:hAnsiTheme="minorHAnsi" w:cstheme="minorHAnsi"/>
          <w:shd w:val="clear" w:color="auto" w:fill="FFFFFF"/>
          <w:lang w:val="hu-HU"/>
        </w:rPr>
        <w:t>solidus</w:t>
      </w:r>
      <w:proofErr w:type="spellEnd"/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 (érme) – további három függőként használva;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14 sírban volt arany- és két sírban ezüst fülbevaló;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8 vaskard (ezüst függesztő karikákkal és koptatóval)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8 íj (merevítő lemezei) és tegez (merevítő lemezzel)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5 lándzsa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lastRenderedPageBreak/>
        <w:t>Több tucat egykori bőrövet díszítő (aranyozott) ezüst veretek és szíjvégek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25 sírban étel (állat) melléklet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Számos használati és viseleti tárgy: csüngők, gyöngyök, karperecek, övcsatok, vaskés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orsógomb, gyűrű, bronztükör, csontfésű</w:t>
      </w:r>
    </w:p>
    <w:p w:rsidR="005C0085" w:rsidRPr="005C0085" w:rsidRDefault="005C0085" w:rsidP="005C0085">
      <w:pPr>
        <w:pStyle w:val="Szvegtrzs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>A lovas sírokban zablák, kengyelek és nagymennyiségű aranyozott lószerszámdíszek</w:t>
      </w:r>
    </w:p>
    <w:p w:rsidR="005C0085" w:rsidRDefault="005C0085" w:rsidP="005C0085">
      <w:pPr>
        <w:pStyle w:val="Szvegtrzs"/>
        <w:spacing w:after="0" w:line="240" w:lineRule="auto"/>
        <w:jc w:val="right"/>
        <w:rPr>
          <w:rFonts w:asciiTheme="minorHAnsi" w:hAnsiTheme="minorHAnsi" w:cstheme="minorHAnsi"/>
          <w:b/>
          <w:shd w:val="clear" w:color="auto" w:fill="FFFFFF"/>
          <w:lang w:val="hu-HU"/>
        </w:rPr>
      </w:pPr>
    </w:p>
    <w:p w:rsidR="005C0085" w:rsidRDefault="005C0085" w:rsidP="005C0085">
      <w:pPr>
        <w:pStyle w:val="Szvegtrzs"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  <w:lang w:val="hu-HU"/>
        </w:rPr>
      </w:pPr>
      <w:r>
        <w:rPr>
          <w:rFonts w:asciiTheme="minorHAnsi" w:hAnsiTheme="minorHAnsi" w:cstheme="minorHAnsi"/>
          <w:shd w:val="clear" w:color="auto" w:fill="FFFFFF"/>
          <w:lang w:val="hu-HU"/>
        </w:rPr>
        <w:t xml:space="preserve">A közleményt kiadja: </w:t>
      </w:r>
    </w:p>
    <w:p w:rsidR="005C0085" w:rsidRDefault="005C0085" w:rsidP="005C0085">
      <w:pPr>
        <w:pStyle w:val="Szvegtrzs"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  <w:lang w:val="hu-HU"/>
        </w:rPr>
      </w:pPr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Janus Pannonius Múzeum </w:t>
      </w:r>
    </w:p>
    <w:p w:rsidR="00355203" w:rsidRPr="00206D75" w:rsidRDefault="005C0085" w:rsidP="005C0085">
      <w:pPr>
        <w:pStyle w:val="Szvegtrzs"/>
        <w:spacing w:after="0" w:line="240" w:lineRule="auto"/>
        <w:jc w:val="right"/>
        <w:rPr>
          <w:rFonts w:asciiTheme="minorHAnsi" w:hAnsiTheme="minorHAnsi" w:cstheme="minorHAnsi"/>
          <w:szCs w:val="24"/>
          <w:lang w:val="hu-HU"/>
        </w:rPr>
      </w:pPr>
      <w:proofErr w:type="spellStart"/>
      <w:r w:rsidRPr="005C0085">
        <w:rPr>
          <w:rFonts w:asciiTheme="minorHAnsi" w:hAnsiTheme="minorHAnsi" w:cstheme="minorHAnsi"/>
          <w:shd w:val="clear" w:color="auto" w:fill="FFFFFF"/>
          <w:lang w:val="hu-HU"/>
        </w:rPr>
        <w:t>Ásatárs</w:t>
      </w:r>
      <w:proofErr w:type="spellEnd"/>
      <w:r w:rsidRPr="005C0085">
        <w:rPr>
          <w:rFonts w:asciiTheme="minorHAnsi" w:hAnsiTheme="minorHAnsi" w:cstheme="minorHAnsi"/>
          <w:shd w:val="clear" w:color="auto" w:fill="FFFFFF"/>
          <w:lang w:val="hu-HU"/>
        </w:rPr>
        <w:t xml:space="preserve"> Kft.</w:t>
      </w:r>
    </w:p>
    <w:sectPr w:rsidR="00355203" w:rsidRPr="00206D75" w:rsidSect="00484C32">
      <w:headerReference w:type="default" r:id="rId10"/>
      <w:footerReference w:type="default" r:id="rId11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64" w:rsidRDefault="00A04564">
      <w:pPr>
        <w:spacing w:after="0" w:line="240" w:lineRule="auto"/>
      </w:pPr>
      <w:r>
        <w:separator/>
      </w:r>
    </w:p>
  </w:endnote>
  <w:endnote w:type="continuationSeparator" w:id="0">
    <w:p w:rsidR="00A04564" w:rsidRDefault="00A0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A0456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136CC4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64" w:rsidRDefault="00A04564">
      <w:pPr>
        <w:spacing w:after="0" w:line="240" w:lineRule="auto"/>
      </w:pPr>
      <w:r>
        <w:separator/>
      </w:r>
    </w:p>
  </w:footnote>
  <w:footnote w:type="continuationSeparator" w:id="0">
    <w:p w:rsidR="00A04564" w:rsidRDefault="00A0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52F2"/>
    <w:multiLevelType w:val="hybridMultilevel"/>
    <w:tmpl w:val="951028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55D98"/>
    <w:multiLevelType w:val="hybridMultilevel"/>
    <w:tmpl w:val="ACFCB1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C12C1"/>
    <w:multiLevelType w:val="hybridMultilevel"/>
    <w:tmpl w:val="08585F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391EC6"/>
    <w:multiLevelType w:val="hybridMultilevel"/>
    <w:tmpl w:val="34B6B282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0552B93"/>
    <w:multiLevelType w:val="hybridMultilevel"/>
    <w:tmpl w:val="88EE91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A60AB3"/>
    <w:multiLevelType w:val="hybridMultilevel"/>
    <w:tmpl w:val="7158CC92"/>
    <w:lvl w:ilvl="0" w:tplc="040E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0B10"/>
    <w:rsid w:val="000431D4"/>
    <w:rsid w:val="00076424"/>
    <w:rsid w:val="00083D21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36CC4"/>
    <w:rsid w:val="0015398C"/>
    <w:rsid w:val="0015515D"/>
    <w:rsid w:val="00161C19"/>
    <w:rsid w:val="001649B2"/>
    <w:rsid w:val="00173F24"/>
    <w:rsid w:val="001830A4"/>
    <w:rsid w:val="00192174"/>
    <w:rsid w:val="0019330F"/>
    <w:rsid w:val="0019729F"/>
    <w:rsid w:val="001A2AD1"/>
    <w:rsid w:val="001A2DA7"/>
    <w:rsid w:val="001A65CC"/>
    <w:rsid w:val="001B6825"/>
    <w:rsid w:val="001C47A5"/>
    <w:rsid w:val="001C7B6A"/>
    <w:rsid w:val="001D1CC3"/>
    <w:rsid w:val="001E106A"/>
    <w:rsid w:val="00206D75"/>
    <w:rsid w:val="00214470"/>
    <w:rsid w:val="00215F25"/>
    <w:rsid w:val="00233A84"/>
    <w:rsid w:val="00236187"/>
    <w:rsid w:val="002362E7"/>
    <w:rsid w:val="00255E3E"/>
    <w:rsid w:val="00257C61"/>
    <w:rsid w:val="002719CF"/>
    <w:rsid w:val="00285769"/>
    <w:rsid w:val="002B1853"/>
    <w:rsid w:val="002B1BC1"/>
    <w:rsid w:val="002B35EA"/>
    <w:rsid w:val="002C5053"/>
    <w:rsid w:val="002C6899"/>
    <w:rsid w:val="002D298D"/>
    <w:rsid w:val="0030643B"/>
    <w:rsid w:val="0031294A"/>
    <w:rsid w:val="003137DF"/>
    <w:rsid w:val="00314005"/>
    <w:rsid w:val="00314B30"/>
    <w:rsid w:val="0031585F"/>
    <w:rsid w:val="00317D51"/>
    <w:rsid w:val="003242CF"/>
    <w:rsid w:val="00324810"/>
    <w:rsid w:val="003359F4"/>
    <w:rsid w:val="00336CAC"/>
    <w:rsid w:val="00355203"/>
    <w:rsid w:val="00355F3E"/>
    <w:rsid w:val="00367112"/>
    <w:rsid w:val="003734A1"/>
    <w:rsid w:val="0037709B"/>
    <w:rsid w:val="003829AF"/>
    <w:rsid w:val="0038650F"/>
    <w:rsid w:val="00394065"/>
    <w:rsid w:val="003A6BB5"/>
    <w:rsid w:val="003A6D92"/>
    <w:rsid w:val="003C0C74"/>
    <w:rsid w:val="003C1764"/>
    <w:rsid w:val="003C40F5"/>
    <w:rsid w:val="003C5E77"/>
    <w:rsid w:val="003D2882"/>
    <w:rsid w:val="003D3F34"/>
    <w:rsid w:val="003D4385"/>
    <w:rsid w:val="003D69DB"/>
    <w:rsid w:val="003E7E3C"/>
    <w:rsid w:val="00402DDD"/>
    <w:rsid w:val="00415773"/>
    <w:rsid w:val="0043211E"/>
    <w:rsid w:val="0044282C"/>
    <w:rsid w:val="0045099F"/>
    <w:rsid w:val="0046558D"/>
    <w:rsid w:val="0046707D"/>
    <w:rsid w:val="00484C32"/>
    <w:rsid w:val="004B4CF4"/>
    <w:rsid w:val="004C2886"/>
    <w:rsid w:val="004D60FA"/>
    <w:rsid w:val="004E7751"/>
    <w:rsid w:val="00510752"/>
    <w:rsid w:val="005260B2"/>
    <w:rsid w:val="00542A2B"/>
    <w:rsid w:val="00555FCE"/>
    <w:rsid w:val="005702F3"/>
    <w:rsid w:val="00582E7C"/>
    <w:rsid w:val="0058603A"/>
    <w:rsid w:val="00593A8A"/>
    <w:rsid w:val="005976D3"/>
    <w:rsid w:val="005A1C34"/>
    <w:rsid w:val="005B6573"/>
    <w:rsid w:val="005C0085"/>
    <w:rsid w:val="005C56EC"/>
    <w:rsid w:val="005D5596"/>
    <w:rsid w:val="005E2D4C"/>
    <w:rsid w:val="0060074C"/>
    <w:rsid w:val="006104D3"/>
    <w:rsid w:val="0061204F"/>
    <w:rsid w:val="0061476E"/>
    <w:rsid w:val="006260AB"/>
    <w:rsid w:val="00633937"/>
    <w:rsid w:val="006360E2"/>
    <w:rsid w:val="00643D78"/>
    <w:rsid w:val="00657847"/>
    <w:rsid w:val="00662C60"/>
    <w:rsid w:val="006633F8"/>
    <w:rsid w:val="00675146"/>
    <w:rsid w:val="006836E7"/>
    <w:rsid w:val="006C5754"/>
    <w:rsid w:val="006C626D"/>
    <w:rsid w:val="006F0E42"/>
    <w:rsid w:val="00711564"/>
    <w:rsid w:val="00712BAD"/>
    <w:rsid w:val="00715B5E"/>
    <w:rsid w:val="0072506E"/>
    <w:rsid w:val="00730D30"/>
    <w:rsid w:val="007321AE"/>
    <w:rsid w:val="007322BC"/>
    <w:rsid w:val="0073300D"/>
    <w:rsid w:val="0074154F"/>
    <w:rsid w:val="00747EC2"/>
    <w:rsid w:val="0076361F"/>
    <w:rsid w:val="0076395C"/>
    <w:rsid w:val="007740FF"/>
    <w:rsid w:val="007805D3"/>
    <w:rsid w:val="00781F28"/>
    <w:rsid w:val="00792DE2"/>
    <w:rsid w:val="0079529B"/>
    <w:rsid w:val="007A1192"/>
    <w:rsid w:val="007A4476"/>
    <w:rsid w:val="007C1EC7"/>
    <w:rsid w:val="007C300B"/>
    <w:rsid w:val="007C5442"/>
    <w:rsid w:val="007D0DAF"/>
    <w:rsid w:val="007E04EC"/>
    <w:rsid w:val="007E0ABB"/>
    <w:rsid w:val="007E0D16"/>
    <w:rsid w:val="008024D6"/>
    <w:rsid w:val="00807936"/>
    <w:rsid w:val="00817F30"/>
    <w:rsid w:val="008266FC"/>
    <w:rsid w:val="00837754"/>
    <w:rsid w:val="00847314"/>
    <w:rsid w:val="00863B9D"/>
    <w:rsid w:val="00870F83"/>
    <w:rsid w:val="008727DB"/>
    <w:rsid w:val="008A69D2"/>
    <w:rsid w:val="008B2C15"/>
    <w:rsid w:val="008B5C3F"/>
    <w:rsid w:val="008C29F0"/>
    <w:rsid w:val="008C665F"/>
    <w:rsid w:val="008D5ED7"/>
    <w:rsid w:val="008D73AE"/>
    <w:rsid w:val="008E0091"/>
    <w:rsid w:val="008E2575"/>
    <w:rsid w:val="00905416"/>
    <w:rsid w:val="009107C3"/>
    <w:rsid w:val="009230E7"/>
    <w:rsid w:val="00926806"/>
    <w:rsid w:val="00930DC4"/>
    <w:rsid w:val="009310E6"/>
    <w:rsid w:val="009356A2"/>
    <w:rsid w:val="009536FE"/>
    <w:rsid w:val="009604B7"/>
    <w:rsid w:val="00963425"/>
    <w:rsid w:val="0096467A"/>
    <w:rsid w:val="00972736"/>
    <w:rsid w:val="009807A9"/>
    <w:rsid w:val="00986080"/>
    <w:rsid w:val="00994840"/>
    <w:rsid w:val="009A0177"/>
    <w:rsid w:val="009B5D77"/>
    <w:rsid w:val="009C3F3B"/>
    <w:rsid w:val="009C4D49"/>
    <w:rsid w:val="009D4BF6"/>
    <w:rsid w:val="009D7A72"/>
    <w:rsid w:val="009E323A"/>
    <w:rsid w:val="009F5AC5"/>
    <w:rsid w:val="009F7B39"/>
    <w:rsid w:val="00A04564"/>
    <w:rsid w:val="00A10A73"/>
    <w:rsid w:val="00A2075E"/>
    <w:rsid w:val="00A21937"/>
    <w:rsid w:val="00A40F90"/>
    <w:rsid w:val="00A465D7"/>
    <w:rsid w:val="00A55207"/>
    <w:rsid w:val="00A605DD"/>
    <w:rsid w:val="00A62988"/>
    <w:rsid w:val="00A67FB2"/>
    <w:rsid w:val="00A94421"/>
    <w:rsid w:val="00A94C34"/>
    <w:rsid w:val="00A96C22"/>
    <w:rsid w:val="00AA2824"/>
    <w:rsid w:val="00AA70D1"/>
    <w:rsid w:val="00AB58FB"/>
    <w:rsid w:val="00AB7D28"/>
    <w:rsid w:val="00AC4D25"/>
    <w:rsid w:val="00AC6A05"/>
    <w:rsid w:val="00AD2124"/>
    <w:rsid w:val="00AD4271"/>
    <w:rsid w:val="00AD44D7"/>
    <w:rsid w:val="00AD64D7"/>
    <w:rsid w:val="00AE57C1"/>
    <w:rsid w:val="00AF4D7F"/>
    <w:rsid w:val="00B012C3"/>
    <w:rsid w:val="00B06950"/>
    <w:rsid w:val="00B3098D"/>
    <w:rsid w:val="00B31C2F"/>
    <w:rsid w:val="00B3377D"/>
    <w:rsid w:val="00B52BF5"/>
    <w:rsid w:val="00B570DB"/>
    <w:rsid w:val="00B61C19"/>
    <w:rsid w:val="00B77A59"/>
    <w:rsid w:val="00BB1BAE"/>
    <w:rsid w:val="00BD0D39"/>
    <w:rsid w:val="00BD5C12"/>
    <w:rsid w:val="00BD69D6"/>
    <w:rsid w:val="00C0503D"/>
    <w:rsid w:val="00C0519A"/>
    <w:rsid w:val="00C10A6B"/>
    <w:rsid w:val="00C14A1F"/>
    <w:rsid w:val="00C16AA7"/>
    <w:rsid w:val="00C17796"/>
    <w:rsid w:val="00C2084E"/>
    <w:rsid w:val="00C2662C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06F8"/>
    <w:rsid w:val="00D1138E"/>
    <w:rsid w:val="00D136EA"/>
    <w:rsid w:val="00D21450"/>
    <w:rsid w:val="00D21C4D"/>
    <w:rsid w:val="00D27F5D"/>
    <w:rsid w:val="00D318F2"/>
    <w:rsid w:val="00D4427E"/>
    <w:rsid w:val="00D65178"/>
    <w:rsid w:val="00D7021E"/>
    <w:rsid w:val="00D73D49"/>
    <w:rsid w:val="00D9022C"/>
    <w:rsid w:val="00DA1FC1"/>
    <w:rsid w:val="00DA78FB"/>
    <w:rsid w:val="00DB0176"/>
    <w:rsid w:val="00DD2453"/>
    <w:rsid w:val="00DD5A8F"/>
    <w:rsid w:val="00DE236E"/>
    <w:rsid w:val="00DE56AD"/>
    <w:rsid w:val="00DF4F56"/>
    <w:rsid w:val="00E01B76"/>
    <w:rsid w:val="00E02EE3"/>
    <w:rsid w:val="00E06B3C"/>
    <w:rsid w:val="00E15534"/>
    <w:rsid w:val="00E2044C"/>
    <w:rsid w:val="00E20DCA"/>
    <w:rsid w:val="00E22843"/>
    <w:rsid w:val="00E22CBF"/>
    <w:rsid w:val="00E3179B"/>
    <w:rsid w:val="00E31809"/>
    <w:rsid w:val="00E31818"/>
    <w:rsid w:val="00E34013"/>
    <w:rsid w:val="00E37CD0"/>
    <w:rsid w:val="00E40D19"/>
    <w:rsid w:val="00E61A29"/>
    <w:rsid w:val="00E65120"/>
    <w:rsid w:val="00E732AA"/>
    <w:rsid w:val="00E73FB7"/>
    <w:rsid w:val="00E74792"/>
    <w:rsid w:val="00E81ABF"/>
    <w:rsid w:val="00EA1733"/>
    <w:rsid w:val="00EA4271"/>
    <w:rsid w:val="00EB6D6B"/>
    <w:rsid w:val="00EC0E98"/>
    <w:rsid w:val="00EC10A9"/>
    <w:rsid w:val="00EC1F40"/>
    <w:rsid w:val="00EC6945"/>
    <w:rsid w:val="00ED181C"/>
    <w:rsid w:val="00EE3751"/>
    <w:rsid w:val="00F04B21"/>
    <w:rsid w:val="00F12AA9"/>
    <w:rsid w:val="00F12B57"/>
    <w:rsid w:val="00F155FC"/>
    <w:rsid w:val="00F20185"/>
    <w:rsid w:val="00F2454B"/>
    <w:rsid w:val="00F40281"/>
    <w:rsid w:val="00F41212"/>
    <w:rsid w:val="00F4143C"/>
    <w:rsid w:val="00F51A16"/>
    <w:rsid w:val="00F54058"/>
    <w:rsid w:val="00F7020C"/>
    <w:rsid w:val="00F71D2C"/>
    <w:rsid w:val="00F81B52"/>
    <w:rsid w:val="00F92A35"/>
    <w:rsid w:val="00FA09AA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emf"/><Relationship Id="rId1" Type="http://schemas.openxmlformats.org/officeDocument/2006/relationships/image" Target="media/image2.emf"/><Relationship Id="rId6" Type="http://schemas.openxmlformats.org/officeDocument/2006/relationships/hyperlink" Target="mailto:jpm@jpm.hu" TargetMode="External"/><Relationship Id="rId5" Type="http://schemas.openxmlformats.org/officeDocument/2006/relationships/hyperlink" Target="mailto:jpm@jpm.hu" TargetMode="External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E5FF-C5D9-4BE5-AC47-3A00F43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sz_levelpapir_IGAZGATÓSÁG.dot</Template>
  <TotalTime>32</TotalTime>
  <Pages>2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2339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5</cp:revision>
  <cp:lastPrinted>1900-12-31T23:00:00Z</cp:lastPrinted>
  <dcterms:created xsi:type="dcterms:W3CDTF">2022-01-12T11:31:00Z</dcterms:created>
  <dcterms:modified xsi:type="dcterms:W3CDTF">2022-02-16T07:53:00Z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